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BE73" w14:textId="4B6210F3" w:rsidR="007D1BE3" w:rsidRPr="0031248A" w:rsidRDefault="006B1F51" w:rsidP="007D1BE3">
      <w:pPr>
        <w:pStyle w:val="BasicParagraph"/>
        <w:rPr>
          <w:rFonts w:ascii="Helvetica" w:hAnsi="Helvetica" w:cs="HelveticaNeue-CondensedBlack"/>
          <w:caps/>
          <w:color w:val="00529B"/>
          <w:sz w:val="60"/>
          <w:szCs w:val="60"/>
        </w:rPr>
      </w:pPr>
      <w:r>
        <w:rPr>
          <w:rFonts w:ascii="Helvetica" w:hAnsi="Helvetica" w:cs="HelveticaNeue-CondensedBlack"/>
          <w:caps/>
          <w:noProof/>
          <w:color w:val="00529B"/>
          <w:sz w:val="60"/>
          <w:szCs w:val="60"/>
        </w:rPr>
        <w:drawing>
          <wp:inline distT="0" distB="0" distL="0" distR="0" wp14:anchorId="0C31092E" wp14:editId="3FC69C85">
            <wp:extent cx="2286000" cy="95127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340019" cy="973758"/>
                    </a:xfrm>
                    <a:prstGeom prst="rect">
                      <a:avLst/>
                    </a:prstGeom>
                  </pic:spPr>
                </pic:pic>
              </a:graphicData>
            </a:graphic>
          </wp:inline>
        </w:drawing>
      </w:r>
    </w:p>
    <w:p w14:paraId="6ADF24E8" w14:textId="77777777" w:rsidR="007D1BE3" w:rsidRPr="0031248A" w:rsidRDefault="007D1BE3" w:rsidP="007D1BE3">
      <w:pPr>
        <w:pStyle w:val="BasicParagraph"/>
        <w:tabs>
          <w:tab w:val="left" w:pos="3120"/>
        </w:tabs>
        <w:ind w:left="1380"/>
        <w:rPr>
          <w:rFonts w:ascii="Helvetica" w:hAnsi="Helvetica" w:cs="HelveticaNeue-CondensedBlack"/>
          <w:caps/>
          <w:color w:val="00529B"/>
          <w:sz w:val="20"/>
          <w:szCs w:val="20"/>
        </w:rPr>
      </w:pPr>
    </w:p>
    <w:p w14:paraId="0D97BE0A" w14:textId="77777777" w:rsidR="0031248A" w:rsidRPr="006B1F51" w:rsidRDefault="00830D94" w:rsidP="0031248A">
      <w:pPr>
        <w:pStyle w:val="BasicParagraph"/>
        <w:ind w:left="1380"/>
        <w:rPr>
          <w:rFonts w:ascii="Arial" w:hAnsi="Arial" w:cs="Arial"/>
          <w:b/>
          <w:bCs/>
          <w:caps/>
          <w:color w:val="1F497D" w:themeColor="text2"/>
          <w:sz w:val="56"/>
          <w:szCs w:val="72"/>
        </w:rPr>
      </w:pPr>
      <w:r w:rsidRPr="006B1F51">
        <w:rPr>
          <w:rFonts w:ascii="Arial" w:hAnsi="Arial" w:cs="Arial"/>
          <w:b/>
          <w:bCs/>
          <w:caps/>
          <w:color w:val="1F497D" w:themeColor="text2"/>
          <w:sz w:val="56"/>
          <w:szCs w:val="72"/>
        </w:rPr>
        <w:t>Press release</w:t>
      </w:r>
    </w:p>
    <w:p w14:paraId="11622C86" w14:textId="77777777" w:rsidR="003D4B3C" w:rsidRPr="009E5917" w:rsidRDefault="003D4B3C" w:rsidP="003D4B3C">
      <w:pPr>
        <w:pStyle w:val="BasicParagraph"/>
        <w:tabs>
          <w:tab w:val="left" w:pos="3380"/>
          <w:tab w:val="left" w:pos="3660"/>
        </w:tabs>
        <w:ind w:left="1380"/>
        <w:rPr>
          <w:rFonts w:ascii="Myriad Pro" w:hAnsi="Myriad Pro" w:cs="HelveticaNeue-CondensedBlack"/>
          <w:caps/>
          <w:color w:val="00529B"/>
          <w:sz w:val="20"/>
          <w:szCs w:val="20"/>
        </w:rPr>
      </w:pPr>
      <w:r w:rsidRPr="009E5917">
        <w:rPr>
          <w:rFonts w:ascii="Myriad Pro" w:hAnsi="Myriad Pro" w:cs="HelveticaNeue-CondensedBlack"/>
          <w:caps/>
          <w:color w:val="00529B"/>
          <w:sz w:val="20"/>
          <w:szCs w:val="20"/>
        </w:rPr>
        <w:tab/>
      </w:r>
      <w:r w:rsidRPr="009E5917">
        <w:rPr>
          <w:rFonts w:ascii="Myriad Pro" w:hAnsi="Myriad Pro" w:cs="HelveticaNeue-CondensedBlack"/>
          <w:caps/>
          <w:color w:val="00529B"/>
          <w:sz w:val="20"/>
          <w:szCs w:val="20"/>
        </w:rPr>
        <w:tab/>
      </w:r>
    </w:p>
    <w:p w14:paraId="7E52CE91" w14:textId="77777777" w:rsidR="003D4B3C" w:rsidRPr="006B1F51" w:rsidRDefault="003D4B3C" w:rsidP="003D4B3C">
      <w:pPr>
        <w:pStyle w:val="BasicParagraph"/>
        <w:spacing w:line="240" w:lineRule="auto"/>
        <w:ind w:left="1397" w:hanging="1400"/>
        <w:rPr>
          <w:rFonts w:ascii="Arial" w:hAnsi="Arial" w:cs="Arial"/>
          <w:caps/>
          <w:sz w:val="20"/>
          <w:szCs w:val="20"/>
        </w:rPr>
      </w:pPr>
      <w:r w:rsidRPr="006B1F51">
        <w:rPr>
          <w:rFonts w:ascii="Arial" w:hAnsi="Arial" w:cs="Arial"/>
          <w:sz w:val="20"/>
          <w:szCs w:val="20"/>
        </w:rPr>
        <w:tab/>
      </w:r>
      <w:r w:rsidRPr="006B1F51">
        <w:rPr>
          <w:rFonts w:ascii="Arial" w:hAnsi="Arial" w:cs="Arial"/>
          <w:caps/>
          <w:sz w:val="20"/>
          <w:szCs w:val="20"/>
        </w:rPr>
        <w:t>For immediate release</w:t>
      </w:r>
    </w:p>
    <w:p w14:paraId="49CB923A" w14:textId="57D32C62" w:rsidR="003D4B3C" w:rsidRPr="006B1F51" w:rsidRDefault="003D4B3C" w:rsidP="003D4B3C">
      <w:pPr>
        <w:pStyle w:val="BasicParagraph"/>
        <w:tabs>
          <w:tab w:val="right" w:pos="880"/>
        </w:tabs>
        <w:spacing w:line="240" w:lineRule="auto"/>
        <w:ind w:left="1397" w:hanging="1400"/>
        <w:rPr>
          <w:rFonts w:ascii="Arial" w:hAnsi="Arial" w:cs="Arial"/>
          <w:caps/>
          <w:sz w:val="20"/>
          <w:szCs w:val="20"/>
        </w:rPr>
      </w:pPr>
      <w:r w:rsidRPr="006B1F51">
        <w:rPr>
          <w:rFonts w:ascii="Arial" w:hAnsi="Arial" w:cs="Arial"/>
          <w:b/>
          <w:bCs/>
          <w:caps/>
          <w:sz w:val="20"/>
          <w:szCs w:val="20"/>
        </w:rPr>
        <w:tab/>
        <w:t>Date</w:t>
      </w:r>
      <w:r w:rsidRPr="006B1F51">
        <w:rPr>
          <w:rFonts w:ascii="Arial" w:hAnsi="Arial" w:cs="Arial"/>
          <w:caps/>
          <w:sz w:val="20"/>
          <w:szCs w:val="20"/>
        </w:rPr>
        <w:tab/>
      </w:r>
      <w:r w:rsidR="000D3147" w:rsidRPr="006B1F51">
        <w:rPr>
          <w:rFonts w:ascii="Arial" w:hAnsi="Arial" w:cs="Arial"/>
          <w:sz w:val="20"/>
          <w:szCs w:val="20"/>
        </w:rPr>
        <w:fldChar w:fldCharType="begin"/>
      </w:r>
      <w:r w:rsidR="000D3147" w:rsidRPr="006B1F51">
        <w:rPr>
          <w:rFonts w:ascii="Arial" w:hAnsi="Arial" w:cs="Arial"/>
          <w:sz w:val="20"/>
          <w:szCs w:val="20"/>
        </w:rPr>
        <w:instrText xml:space="preserve"> TIME \@ "MMMM d, yyyy" </w:instrText>
      </w:r>
      <w:r w:rsidR="000D3147" w:rsidRPr="006B1F51">
        <w:rPr>
          <w:rFonts w:ascii="Arial" w:hAnsi="Arial" w:cs="Arial"/>
          <w:sz w:val="20"/>
          <w:szCs w:val="20"/>
        </w:rPr>
        <w:fldChar w:fldCharType="separate"/>
      </w:r>
      <w:r w:rsidR="00D211BD">
        <w:rPr>
          <w:rFonts w:ascii="Arial" w:hAnsi="Arial" w:cs="Arial"/>
          <w:noProof/>
          <w:sz w:val="20"/>
          <w:szCs w:val="20"/>
        </w:rPr>
        <w:t>April 4, 2022</w:t>
      </w:r>
      <w:r w:rsidR="000D3147" w:rsidRPr="006B1F51">
        <w:rPr>
          <w:rFonts w:ascii="Arial" w:hAnsi="Arial" w:cs="Arial"/>
          <w:sz w:val="20"/>
          <w:szCs w:val="20"/>
        </w:rPr>
        <w:fldChar w:fldCharType="end"/>
      </w:r>
    </w:p>
    <w:p w14:paraId="21B59729" w14:textId="77777777" w:rsidR="003D4B3C" w:rsidRPr="006B1F51" w:rsidRDefault="003D4B3C" w:rsidP="003D4B3C">
      <w:pPr>
        <w:pStyle w:val="BasicParagraph"/>
        <w:tabs>
          <w:tab w:val="right" w:pos="880"/>
        </w:tabs>
        <w:spacing w:line="240" w:lineRule="auto"/>
        <w:ind w:left="1397" w:hanging="1400"/>
        <w:rPr>
          <w:rFonts w:ascii="Arial" w:hAnsi="Arial" w:cs="Arial"/>
          <w:caps/>
          <w:sz w:val="20"/>
          <w:szCs w:val="20"/>
        </w:rPr>
      </w:pPr>
    </w:p>
    <w:p w14:paraId="08449BB3" w14:textId="3D3C0F21" w:rsidR="007E1461" w:rsidRPr="00F911FA" w:rsidRDefault="003D4B3C" w:rsidP="007E1461">
      <w:pPr>
        <w:tabs>
          <w:tab w:val="right" w:pos="1890"/>
        </w:tabs>
        <w:ind w:left="1440" w:hanging="1440"/>
        <w:rPr>
          <w:rFonts w:ascii="Arial" w:hAnsi="Arial" w:cs="Arial"/>
          <w:color w:val="000000" w:themeColor="text1"/>
          <w:sz w:val="20"/>
          <w:szCs w:val="20"/>
        </w:rPr>
      </w:pPr>
      <w:r w:rsidRPr="006B1F51">
        <w:rPr>
          <w:rFonts w:ascii="Arial" w:hAnsi="Arial" w:cs="Arial"/>
          <w:b/>
          <w:bCs/>
          <w:caps/>
          <w:sz w:val="20"/>
          <w:szCs w:val="20"/>
        </w:rPr>
        <w:t>Contact</w:t>
      </w:r>
      <w:r w:rsidRPr="006B1F51">
        <w:rPr>
          <w:rFonts w:ascii="Arial" w:hAnsi="Arial" w:cs="Arial"/>
          <w:caps/>
          <w:sz w:val="20"/>
          <w:szCs w:val="20"/>
        </w:rPr>
        <w:tab/>
      </w:r>
      <w:r w:rsidR="007E1461" w:rsidRPr="005820AC">
        <w:rPr>
          <w:rFonts w:ascii="Arial" w:hAnsi="Arial" w:cs="Arial"/>
          <w:color w:val="000000" w:themeColor="text1"/>
          <w:sz w:val="20"/>
          <w:szCs w:val="20"/>
        </w:rPr>
        <w:t>Margaret Kaplow</w:t>
      </w:r>
      <w:r w:rsidR="007E1461">
        <w:rPr>
          <w:rFonts w:ascii="Arial" w:hAnsi="Arial" w:cs="Arial"/>
          <w:color w:val="000000" w:themeColor="text1"/>
          <w:sz w:val="20"/>
          <w:szCs w:val="20"/>
        </w:rPr>
        <w:t>, Public Relations Manager</w:t>
      </w:r>
    </w:p>
    <w:p w14:paraId="4B15D6A0" w14:textId="77777777" w:rsidR="007E1461" w:rsidRPr="00F911FA" w:rsidRDefault="007E1461" w:rsidP="007E1461">
      <w:pPr>
        <w:tabs>
          <w:tab w:val="right" w:pos="1890"/>
        </w:tabs>
        <w:ind w:left="1440"/>
        <w:rPr>
          <w:rFonts w:ascii="Arial" w:hAnsi="Arial" w:cs="Arial"/>
          <w:color w:val="000000" w:themeColor="text1"/>
          <w:sz w:val="20"/>
          <w:szCs w:val="20"/>
        </w:rPr>
      </w:pPr>
      <w:r w:rsidRPr="00F911FA">
        <w:rPr>
          <w:rFonts w:ascii="Arial" w:hAnsi="Arial" w:cs="Arial"/>
          <w:color w:val="000000" w:themeColor="text1"/>
          <w:sz w:val="20"/>
          <w:szCs w:val="20"/>
        </w:rPr>
        <w:t>National Catholic Educational Association</w:t>
      </w:r>
    </w:p>
    <w:p w14:paraId="1FD7A599" w14:textId="77777777" w:rsidR="007E1461" w:rsidRDefault="00440728" w:rsidP="007E1461">
      <w:pPr>
        <w:tabs>
          <w:tab w:val="right" w:pos="1890"/>
        </w:tabs>
        <w:ind w:left="1440"/>
        <w:rPr>
          <w:rFonts w:ascii="Arial" w:hAnsi="Arial" w:cs="Arial"/>
          <w:color w:val="000000" w:themeColor="text1"/>
          <w:sz w:val="20"/>
          <w:szCs w:val="20"/>
        </w:rPr>
      </w:pPr>
      <w:hyperlink r:id="rId8" w:history="1">
        <w:r w:rsidR="007E1461" w:rsidRPr="00475768">
          <w:rPr>
            <w:rStyle w:val="Hyperlink"/>
            <w:rFonts w:ascii="Arial" w:hAnsi="Arial" w:cs="Arial"/>
            <w:sz w:val="20"/>
            <w:szCs w:val="20"/>
          </w:rPr>
          <w:t>mkaplow@ncea.org</w:t>
        </w:r>
      </w:hyperlink>
    </w:p>
    <w:p w14:paraId="1332E22A" w14:textId="6ADD4D51" w:rsidR="007E1461" w:rsidRDefault="004369C4" w:rsidP="007E1461">
      <w:pPr>
        <w:tabs>
          <w:tab w:val="right" w:pos="1890"/>
        </w:tabs>
        <w:ind w:left="1440"/>
        <w:rPr>
          <w:rFonts w:ascii="Arial" w:eastAsia="Times New Roman" w:hAnsi="Arial" w:cs="Arial"/>
          <w:noProof/>
          <w:color w:val="2A4D79"/>
          <w:sz w:val="20"/>
          <w:szCs w:val="20"/>
        </w:rPr>
      </w:pPr>
      <w:r>
        <w:rPr>
          <w:rFonts w:ascii="Arial" w:eastAsia="Times New Roman" w:hAnsi="Arial" w:cs="Arial"/>
          <w:noProof/>
          <w:color w:val="2A4D79"/>
          <w:sz w:val="20"/>
          <w:szCs w:val="20"/>
        </w:rPr>
        <w:t>800.711.6232</w:t>
      </w:r>
    </w:p>
    <w:p w14:paraId="46EC1F2D" w14:textId="77777777" w:rsidR="004369C4" w:rsidRDefault="004369C4" w:rsidP="007E1461">
      <w:pPr>
        <w:tabs>
          <w:tab w:val="right" w:pos="1890"/>
        </w:tabs>
        <w:ind w:left="1440"/>
        <w:rPr>
          <w:rFonts w:ascii="Arial" w:hAnsi="Arial" w:cs="Arial"/>
          <w:color w:val="000000" w:themeColor="text1"/>
        </w:rPr>
      </w:pPr>
    </w:p>
    <w:p w14:paraId="7D0E396F" w14:textId="77777777" w:rsidR="006F1F3E" w:rsidRDefault="007E1461" w:rsidP="006F1F3E">
      <w:pPr>
        <w:tabs>
          <w:tab w:val="right" w:pos="1890"/>
        </w:tabs>
        <w:ind w:left="1440" w:hanging="1440"/>
        <w:rPr>
          <w:rFonts w:ascii="Arial" w:hAnsi="Arial" w:cs="Arial"/>
          <w:color w:val="000000" w:themeColor="text1"/>
          <w:sz w:val="20"/>
          <w:szCs w:val="20"/>
        </w:rPr>
      </w:pPr>
      <w:r>
        <w:rPr>
          <w:rFonts w:ascii="Arial" w:hAnsi="Arial" w:cs="Arial"/>
          <w:b/>
          <w:color w:val="000000" w:themeColor="text1"/>
          <w:sz w:val="20"/>
          <w:szCs w:val="20"/>
        </w:rPr>
        <w:t xml:space="preserve"> RELEASE </w:t>
      </w:r>
      <w:r>
        <w:rPr>
          <w:rFonts w:ascii="Arial" w:hAnsi="Arial" w:cs="Arial"/>
          <w:b/>
          <w:color w:val="000000" w:themeColor="text1"/>
          <w:sz w:val="20"/>
          <w:szCs w:val="20"/>
        </w:rPr>
        <w:tab/>
      </w:r>
      <w:r w:rsidR="006F1F3E" w:rsidRPr="00A03EBD">
        <w:rPr>
          <w:rFonts w:ascii="Arial" w:hAnsi="Arial" w:cs="Arial"/>
          <w:color w:val="000000" w:themeColor="text1"/>
          <w:sz w:val="20"/>
          <w:szCs w:val="20"/>
        </w:rPr>
        <w:t>Margaret Kaplow, Public Relations Manager</w:t>
      </w:r>
    </w:p>
    <w:p w14:paraId="25BE53EF" w14:textId="77777777" w:rsidR="006F1F3E" w:rsidRPr="00F911FA" w:rsidRDefault="006F1F3E" w:rsidP="006F1F3E">
      <w:pPr>
        <w:tabs>
          <w:tab w:val="right" w:pos="1890"/>
        </w:tabs>
        <w:ind w:left="1440" w:hanging="1440"/>
        <w:rPr>
          <w:rFonts w:ascii="Arial" w:hAnsi="Arial" w:cs="Arial"/>
          <w:color w:val="000000" w:themeColor="text1"/>
          <w:sz w:val="20"/>
          <w:szCs w:val="20"/>
        </w:rPr>
      </w:pPr>
      <w:r>
        <w:rPr>
          <w:rFonts w:ascii="Arial" w:hAnsi="Arial" w:cs="Arial"/>
          <w:b/>
          <w:color w:val="000000" w:themeColor="text1"/>
          <w:sz w:val="20"/>
          <w:szCs w:val="20"/>
        </w:rPr>
        <w:tab/>
      </w:r>
      <w:r w:rsidRPr="00F911FA">
        <w:rPr>
          <w:rFonts w:ascii="Arial" w:hAnsi="Arial" w:cs="Arial"/>
          <w:color w:val="000000" w:themeColor="text1"/>
          <w:sz w:val="20"/>
          <w:szCs w:val="20"/>
        </w:rPr>
        <w:t>National Catholic Educational Association</w:t>
      </w:r>
    </w:p>
    <w:p w14:paraId="11A6AE00" w14:textId="77777777" w:rsidR="006F1F3E" w:rsidRDefault="00440728" w:rsidP="006F1F3E">
      <w:pPr>
        <w:tabs>
          <w:tab w:val="right" w:pos="1890"/>
        </w:tabs>
        <w:ind w:left="1440"/>
        <w:rPr>
          <w:rFonts w:ascii="Arial" w:hAnsi="Arial" w:cs="Arial"/>
          <w:color w:val="000000" w:themeColor="text1"/>
          <w:sz w:val="20"/>
          <w:szCs w:val="20"/>
        </w:rPr>
      </w:pPr>
      <w:hyperlink r:id="rId9" w:history="1">
        <w:r w:rsidR="006F1F3E" w:rsidRPr="006B2E5E">
          <w:rPr>
            <w:rStyle w:val="Hyperlink"/>
            <w:rFonts w:ascii="Arial" w:hAnsi="Arial" w:cs="Arial"/>
            <w:sz w:val="20"/>
            <w:szCs w:val="20"/>
          </w:rPr>
          <w:t>mkaplow@ncea.org</w:t>
        </w:r>
      </w:hyperlink>
    </w:p>
    <w:p w14:paraId="426DF5FD" w14:textId="19C711CF" w:rsidR="006F1F3E" w:rsidRPr="00F911FA" w:rsidRDefault="006F1F3E" w:rsidP="006F1F3E">
      <w:pPr>
        <w:tabs>
          <w:tab w:val="right" w:pos="1890"/>
        </w:tabs>
        <w:ind w:left="1440"/>
        <w:rPr>
          <w:rFonts w:ascii="Arial" w:hAnsi="Arial" w:cs="Arial"/>
          <w:color w:val="000000" w:themeColor="text1"/>
          <w:sz w:val="20"/>
          <w:szCs w:val="20"/>
        </w:rPr>
      </w:pPr>
      <w:r>
        <w:rPr>
          <w:rFonts w:ascii="Arial" w:hAnsi="Arial" w:cs="Arial"/>
          <w:color w:val="000000" w:themeColor="text1"/>
          <w:sz w:val="20"/>
          <w:szCs w:val="20"/>
        </w:rPr>
        <w:t>800.711</w:t>
      </w:r>
      <w:r w:rsidR="002A1C73">
        <w:rPr>
          <w:rFonts w:ascii="Arial" w:hAnsi="Arial" w:cs="Arial"/>
          <w:color w:val="000000" w:themeColor="text1"/>
          <w:sz w:val="20"/>
          <w:szCs w:val="20"/>
        </w:rPr>
        <w:t>.</w:t>
      </w:r>
      <w:r>
        <w:rPr>
          <w:rFonts w:ascii="Arial" w:hAnsi="Arial" w:cs="Arial"/>
          <w:color w:val="000000" w:themeColor="text1"/>
          <w:sz w:val="20"/>
          <w:szCs w:val="20"/>
        </w:rPr>
        <w:t>6232</w:t>
      </w:r>
    </w:p>
    <w:p w14:paraId="0F82C966" w14:textId="77777777" w:rsidR="006F1F3E" w:rsidRDefault="006F1F3E" w:rsidP="006F1F3E">
      <w:pPr>
        <w:tabs>
          <w:tab w:val="right" w:pos="1890"/>
        </w:tabs>
        <w:ind w:left="1440"/>
        <w:rPr>
          <w:rFonts w:ascii="Arial" w:hAnsi="Arial" w:cs="Arial"/>
          <w:color w:val="000000" w:themeColor="text1"/>
        </w:rPr>
      </w:pPr>
    </w:p>
    <w:p w14:paraId="27750368" w14:textId="77777777" w:rsidR="006F1F3E" w:rsidRPr="00F911FA" w:rsidRDefault="006F1F3E" w:rsidP="006F1F3E">
      <w:pPr>
        <w:tabs>
          <w:tab w:val="right" w:pos="1530"/>
          <w:tab w:val="right" w:pos="3240"/>
        </w:tabs>
        <w:ind w:left="1440" w:hanging="1440"/>
        <w:rPr>
          <w:rFonts w:ascii="Arial" w:hAnsi="Arial" w:cs="Arial"/>
          <w:b/>
          <w:color w:val="889D37"/>
          <w:sz w:val="28"/>
          <w:szCs w:val="28"/>
        </w:rPr>
      </w:pPr>
      <w:r>
        <w:rPr>
          <w:rFonts w:ascii="Arial" w:hAnsi="Arial" w:cs="Arial"/>
          <w:b/>
          <w:color w:val="000000" w:themeColor="text1"/>
          <w:sz w:val="20"/>
          <w:szCs w:val="20"/>
        </w:rPr>
        <w:t xml:space="preserve"> RELEASE </w:t>
      </w:r>
      <w:r>
        <w:rPr>
          <w:rFonts w:ascii="Arial" w:hAnsi="Arial" w:cs="Arial"/>
          <w:b/>
          <w:color w:val="000000" w:themeColor="text1"/>
          <w:sz w:val="20"/>
          <w:szCs w:val="20"/>
        </w:rPr>
        <w:tab/>
      </w:r>
      <w:r>
        <w:rPr>
          <w:rFonts w:ascii="Arial" w:hAnsi="Arial" w:cs="Arial"/>
          <w:b/>
          <w:color w:val="889D37"/>
          <w:sz w:val="28"/>
          <w:szCs w:val="28"/>
        </w:rPr>
        <w:t>NATIONAL CATHOLIC EDUCATIONAL ASSOCIATION ANNOUNCES 13 HONOREES FOR THE 2022 LEAD. LEARN. PROCLAIM. AWARDS</w:t>
      </w:r>
    </w:p>
    <w:p w14:paraId="4F106CD8" w14:textId="77777777" w:rsidR="006F1F3E" w:rsidRPr="00D02B32" w:rsidRDefault="006F1F3E" w:rsidP="006F1F3E">
      <w:pPr>
        <w:tabs>
          <w:tab w:val="right" w:pos="900"/>
        </w:tabs>
        <w:ind w:left="1440"/>
        <w:rPr>
          <w:rFonts w:ascii="Arial" w:hAnsi="Arial" w:cs="Arial"/>
          <w:b/>
          <w:i/>
          <w:sz w:val="22"/>
          <w:szCs w:val="22"/>
        </w:rPr>
      </w:pPr>
      <w:r w:rsidRPr="00D02B32">
        <w:rPr>
          <w:rFonts w:ascii="Arial" w:hAnsi="Arial" w:cs="Arial"/>
          <w:b/>
          <w:i/>
          <w:sz w:val="22"/>
          <w:szCs w:val="22"/>
        </w:rPr>
        <w:t xml:space="preserve">Outstanding leaders in Catholic school education to be honored </w:t>
      </w:r>
      <w:r>
        <w:rPr>
          <w:rFonts w:ascii="Arial" w:hAnsi="Arial" w:cs="Arial"/>
          <w:b/>
          <w:i/>
          <w:sz w:val="22"/>
          <w:szCs w:val="22"/>
        </w:rPr>
        <w:t xml:space="preserve">on April 18, 2022, </w:t>
      </w:r>
      <w:r w:rsidRPr="00D02B32">
        <w:rPr>
          <w:rFonts w:ascii="Arial" w:hAnsi="Arial" w:cs="Arial"/>
          <w:b/>
          <w:i/>
          <w:sz w:val="22"/>
          <w:szCs w:val="22"/>
        </w:rPr>
        <w:t xml:space="preserve">at the NCEA </w:t>
      </w:r>
      <w:r>
        <w:rPr>
          <w:rFonts w:ascii="Arial" w:hAnsi="Arial" w:cs="Arial"/>
          <w:b/>
          <w:i/>
          <w:sz w:val="22"/>
          <w:szCs w:val="22"/>
        </w:rPr>
        <w:t xml:space="preserve">2022 </w:t>
      </w:r>
      <w:r w:rsidRPr="00D02B32">
        <w:rPr>
          <w:rFonts w:ascii="Arial" w:hAnsi="Arial" w:cs="Arial"/>
          <w:b/>
          <w:i/>
          <w:sz w:val="22"/>
          <w:szCs w:val="22"/>
        </w:rPr>
        <w:t xml:space="preserve">Convention in </w:t>
      </w:r>
      <w:r>
        <w:rPr>
          <w:rFonts w:ascii="Arial" w:hAnsi="Arial" w:cs="Arial"/>
          <w:b/>
          <w:i/>
          <w:sz w:val="22"/>
          <w:szCs w:val="22"/>
        </w:rPr>
        <w:t>New Orleans</w:t>
      </w:r>
    </w:p>
    <w:p w14:paraId="442C7FEC" w14:textId="77777777" w:rsidR="006F1F3E" w:rsidRPr="00D02B32" w:rsidRDefault="006F1F3E" w:rsidP="006F1F3E">
      <w:pPr>
        <w:tabs>
          <w:tab w:val="right" w:pos="-180"/>
          <w:tab w:val="right" w:pos="1890"/>
        </w:tabs>
        <w:ind w:left="1440"/>
        <w:rPr>
          <w:rFonts w:ascii="Arial" w:hAnsi="Arial" w:cs="Arial"/>
          <w:sz w:val="22"/>
          <w:szCs w:val="22"/>
        </w:rPr>
      </w:pPr>
    </w:p>
    <w:p w14:paraId="7A345853" w14:textId="77777777" w:rsidR="006F1F3E" w:rsidRPr="00D02B32" w:rsidRDefault="006F1F3E" w:rsidP="006F1F3E">
      <w:pPr>
        <w:tabs>
          <w:tab w:val="right" w:pos="1890"/>
        </w:tabs>
        <w:ind w:left="1440"/>
        <w:rPr>
          <w:rFonts w:ascii="Arial" w:hAnsi="Arial" w:cs="Arial"/>
          <w:sz w:val="22"/>
          <w:szCs w:val="22"/>
        </w:rPr>
      </w:pPr>
      <w:r>
        <w:rPr>
          <w:rFonts w:ascii="Arial" w:hAnsi="Arial" w:cs="Arial"/>
          <w:sz w:val="22"/>
          <w:szCs w:val="22"/>
        </w:rPr>
        <w:t>Leesburg</w:t>
      </w:r>
      <w:r w:rsidRPr="00D02B32">
        <w:rPr>
          <w:rFonts w:ascii="Arial" w:hAnsi="Arial" w:cs="Arial"/>
          <w:sz w:val="22"/>
          <w:szCs w:val="22"/>
        </w:rPr>
        <w:t>, V</w:t>
      </w:r>
      <w:r>
        <w:rPr>
          <w:rFonts w:ascii="Arial" w:hAnsi="Arial" w:cs="Arial"/>
          <w:sz w:val="22"/>
          <w:szCs w:val="22"/>
        </w:rPr>
        <w:t>A</w:t>
      </w:r>
      <w:r w:rsidRPr="00D02B32">
        <w:rPr>
          <w:rFonts w:ascii="Arial" w:hAnsi="Arial" w:cs="Arial"/>
          <w:sz w:val="22"/>
          <w:szCs w:val="22"/>
        </w:rPr>
        <w:t xml:space="preserve"> – The National Catholic Educational Association (NCEA) announces </w:t>
      </w:r>
      <w:r>
        <w:rPr>
          <w:rFonts w:ascii="Arial" w:hAnsi="Arial" w:cs="Arial"/>
          <w:sz w:val="22"/>
          <w:szCs w:val="22"/>
        </w:rPr>
        <w:t>13</w:t>
      </w:r>
      <w:r w:rsidRPr="00D02B32">
        <w:rPr>
          <w:rFonts w:ascii="Arial" w:hAnsi="Arial" w:cs="Arial"/>
          <w:sz w:val="22"/>
          <w:szCs w:val="22"/>
        </w:rPr>
        <w:t xml:space="preserve"> recipients of the 20</w:t>
      </w:r>
      <w:r>
        <w:rPr>
          <w:rFonts w:ascii="Arial" w:hAnsi="Arial" w:cs="Arial"/>
          <w:sz w:val="22"/>
          <w:szCs w:val="22"/>
        </w:rPr>
        <w:t>22</w:t>
      </w:r>
      <w:r w:rsidRPr="00D02B32">
        <w:rPr>
          <w:rFonts w:ascii="Arial" w:hAnsi="Arial" w:cs="Arial"/>
          <w:sz w:val="22"/>
          <w:szCs w:val="22"/>
        </w:rPr>
        <w:t xml:space="preserve"> Lead. Learn. Proclaim. Awards</w:t>
      </w:r>
      <w:r>
        <w:rPr>
          <w:rFonts w:ascii="Arial" w:hAnsi="Arial" w:cs="Arial"/>
          <w:sz w:val="22"/>
          <w:szCs w:val="22"/>
        </w:rPr>
        <w:t xml:space="preserve"> (LLP)</w:t>
      </w:r>
      <w:r w:rsidRPr="00D02B32">
        <w:rPr>
          <w:rFonts w:ascii="Arial" w:hAnsi="Arial" w:cs="Arial"/>
          <w:sz w:val="22"/>
          <w:szCs w:val="22"/>
        </w:rPr>
        <w:t>, which highlight</w:t>
      </w:r>
      <w:r>
        <w:rPr>
          <w:rFonts w:ascii="Arial" w:hAnsi="Arial" w:cs="Arial"/>
          <w:sz w:val="22"/>
          <w:szCs w:val="22"/>
        </w:rPr>
        <w:t xml:space="preserve"> </w:t>
      </w:r>
      <w:r w:rsidRPr="00D02B32">
        <w:rPr>
          <w:rFonts w:ascii="Arial" w:hAnsi="Arial" w:cs="Arial"/>
          <w:sz w:val="22"/>
          <w:szCs w:val="22"/>
        </w:rPr>
        <w:t xml:space="preserve">the outstanding work of Catholic school educators in communities across the country.  Catholic school leaders, teachers, principals and presidents, pastors, diocesan superintendents, school boards and home school associations are among the </w:t>
      </w:r>
      <w:r>
        <w:rPr>
          <w:rFonts w:ascii="Arial" w:hAnsi="Arial" w:cs="Arial"/>
          <w:sz w:val="22"/>
          <w:szCs w:val="22"/>
        </w:rPr>
        <w:t>troupe</w:t>
      </w:r>
      <w:r w:rsidRPr="00D02B32">
        <w:rPr>
          <w:rFonts w:ascii="Arial" w:hAnsi="Arial" w:cs="Arial"/>
          <w:sz w:val="22"/>
          <w:szCs w:val="22"/>
        </w:rPr>
        <w:t xml:space="preserve"> of exceptional awardees entrusted with the faith formation in our communities of Catholic school education. </w:t>
      </w:r>
    </w:p>
    <w:p w14:paraId="452D4EF4" w14:textId="77777777" w:rsidR="006F1F3E" w:rsidRPr="00D02B32" w:rsidRDefault="006F1F3E" w:rsidP="006F1F3E">
      <w:pPr>
        <w:tabs>
          <w:tab w:val="right" w:pos="1890"/>
        </w:tabs>
        <w:ind w:left="1440"/>
        <w:rPr>
          <w:rFonts w:ascii="Arial" w:hAnsi="Arial" w:cs="Arial"/>
          <w:sz w:val="22"/>
          <w:szCs w:val="22"/>
        </w:rPr>
      </w:pPr>
    </w:p>
    <w:p w14:paraId="763AC892" w14:textId="77777777" w:rsidR="006F1F3E" w:rsidRPr="00D02B32" w:rsidRDefault="006F1F3E" w:rsidP="006F1F3E">
      <w:pPr>
        <w:tabs>
          <w:tab w:val="right" w:pos="1890"/>
        </w:tabs>
        <w:ind w:left="1440"/>
        <w:rPr>
          <w:rFonts w:ascii="Arial" w:hAnsi="Arial" w:cs="Arial"/>
          <w:sz w:val="22"/>
          <w:szCs w:val="22"/>
        </w:rPr>
      </w:pPr>
      <w:r w:rsidRPr="005314A1">
        <w:rPr>
          <w:rFonts w:ascii="Arial" w:hAnsi="Arial" w:cs="Arial"/>
          <w:sz w:val="22"/>
          <w:szCs w:val="22"/>
        </w:rPr>
        <w:t>“NCEA commends the extraordinary efforts, contributions and achievements of these exceptional leaders in Catholic education,” said Lincoln Snyder, NCEA President/CEO. “They are recognized as ambassadors of faith formation and academic excellence imparting the fullness of the Church’s faith for all of us working in Catholic school education.”</w:t>
      </w:r>
      <w:r w:rsidRPr="00D02B32">
        <w:rPr>
          <w:rFonts w:ascii="Arial" w:hAnsi="Arial" w:cs="Arial"/>
          <w:sz w:val="22"/>
          <w:szCs w:val="22"/>
        </w:rPr>
        <w:t xml:space="preserve">  </w:t>
      </w:r>
    </w:p>
    <w:p w14:paraId="482D7263" w14:textId="77777777" w:rsidR="006F1F3E" w:rsidRPr="00D02B32" w:rsidRDefault="006F1F3E" w:rsidP="006F1F3E">
      <w:pPr>
        <w:tabs>
          <w:tab w:val="right" w:pos="1890"/>
        </w:tabs>
        <w:ind w:left="1440"/>
        <w:rPr>
          <w:rFonts w:ascii="Arial" w:hAnsi="Arial" w:cs="Arial"/>
          <w:sz w:val="22"/>
          <w:szCs w:val="22"/>
        </w:rPr>
      </w:pPr>
    </w:p>
    <w:p w14:paraId="128A28CB" w14:textId="77777777" w:rsidR="006F1F3E" w:rsidRDefault="006F1F3E" w:rsidP="006F1F3E">
      <w:pPr>
        <w:tabs>
          <w:tab w:val="right" w:pos="1890"/>
        </w:tabs>
        <w:ind w:left="1440"/>
        <w:rPr>
          <w:rFonts w:ascii="Arial" w:hAnsi="Arial" w:cs="Arial"/>
          <w:sz w:val="22"/>
          <w:szCs w:val="22"/>
        </w:rPr>
      </w:pPr>
      <w:r w:rsidRPr="00D02B32">
        <w:rPr>
          <w:rFonts w:ascii="Arial" w:hAnsi="Arial" w:cs="Arial"/>
          <w:sz w:val="22"/>
          <w:szCs w:val="22"/>
        </w:rPr>
        <w:t xml:space="preserve">NCEA will recognize </w:t>
      </w:r>
      <w:r>
        <w:rPr>
          <w:rFonts w:ascii="Arial" w:hAnsi="Arial" w:cs="Arial"/>
          <w:sz w:val="22"/>
          <w:szCs w:val="22"/>
        </w:rPr>
        <w:t xml:space="preserve">the 13 </w:t>
      </w:r>
      <w:r w:rsidRPr="00D02B32">
        <w:rPr>
          <w:rFonts w:ascii="Arial" w:hAnsi="Arial" w:cs="Arial"/>
          <w:sz w:val="22"/>
          <w:szCs w:val="22"/>
        </w:rPr>
        <w:t>honorees of the 20</w:t>
      </w:r>
      <w:r>
        <w:rPr>
          <w:rFonts w:ascii="Arial" w:hAnsi="Arial" w:cs="Arial"/>
          <w:sz w:val="22"/>
          <w:szCs w:val="22"/>
        </w:rPr>
        <w:t>22</w:t>
      </w:r>
      <w:r w:rsidRPr="00D02B32">
        <w:rPr>
          <w:rFonts w:ascii="Arial" w:hAnsi="Arial" w:cs="Arial"/>
          <w:sz w:val="22"/>
          <w:szCs w:val="22"/>
        </w:rPr>
        <w:t xml:space="preserve"> Lead. Learn. Proclaim. Awards at the NCEA 20</w:t>
      </w:r>
      <w:r>
        <w:rPr>
          <w:rFonts w:ascii="Arial" w:hAnsi="Arial" w:cs="Arial"/>
          <w:sz w:val="22"/>
          <w:szCs w:val="22"/>
        </w:rPr>
        <w:t>22</w:t>
      </w:r>
      <w:r w:rsidRPr="00D02B32">
        <w:rPr>
          <w:rFonts w:ascii="Arial" w:hAnsi="Arial" w:cs="Arial"/>
          <w:sz w:val="22"/>
          <w:szCs w:val="22"/>
        </w:rPr>
        <w:t xml:space="preserve"> Convention at an awards dinner that will take place on </w:t>
      </w:r>
      <w:r>
        <w:rPr>
          <w:rFonts w:ascii="Arial" w:hAnsi="Arial" w:cs="Arial"/>
          <w:sz w:val="22"/>
          <w:szCs w:val="22"/>
        </w:rPr>
        <w:t>Monday</w:t>
      </w:r>
      <w:r w:rsidRPr="00D02B32">
        <w:rPr>
          <w:rFonts w:ascii="Arial" w:hAnsi="Arial" w:cs="Arial"/>
          <w:sz w:val="22"/>
          <w:szCs w:val="22"/>
        </w:rPr>
        <w:t xml:space="preserve">, </w:t>
      </w:r>
      <w:r>
        <w:rPr>
          <w:rFonts w:ascii="Arial" w:hAnsi="Arial" w:cs="Arial"/>
          <w:sz w:val="22"/>
          <w:szCs w:val="22"/>
        </w:rPr>
        <w:t>April 18</w:t>
      </w:r>
      <w:r w:rsidRPr="00D02B32">
        <w:rPr>
          <w:rFonts w:ascii="Arial" w:hAnsi="Arial" w:cs="Arial"/>
          <w:sz w:val="22"/>
          <w:szCs w:val="22"/>
        </w:rPr>
        <w:t xml:space="preserve">, at the Hilton </w:t>
      </w:r>
      <w:r>
        <w:rPr>
          <w:rFonts w:ascii="Arial" w:hAnsi="Arial" w:cs="Arial"/>
          <w:sz w:val="22"/>
          <w:szCs w:val="22"/>
        </w:rPr>
        <w:t>New Orleans Riverside.</w:t>
      </w:r>
    </w:p>
    <w:p w14:paraId="594BABA4" w14:textId="77777777" w:rsidR="006F1F3E" w:rsidRDefault="006F1F3E" w:rsidP="006F1F3E">
      <w:pPr>
        <w:tabs>
          <w:tab w:val="right" w:pos="1890"/>
        </w:tabs>
        <w:ind w:left="1440"/>
        <w:rPr>
          <w:rFonts w:ascii="Arial" w:hAnsi="Arial" w:cs="Arial"/>
          <w:sz w:val="22"/>
          <w:szCs w:val="22"/>
        </w:rPr>
      </w:pPr>
    </w:p>
    <w:p w14:paraId="47049FC0" w14:textId="367500CC" w:rsidR="006F1F3E" w:rsidRPr="00915785" w:rsidRDefault="006F1F3E" w:rsidP="006F1F3E">
      <w:pPr>
        <w:ind w:left="1440"/>
        <w:rPr>
          <w:rFonts w:ascii="Arial" w:hAnsi="Arial" w:cs="Arial"/>
          <w:sz w:val="22"/>
          <w:szCs w:val="22"/>
        </w:rPr>
      </w:pPr>
      <w:r>
        <w:rPr>
          <w:rFonts w:ascii="Arial" w:hAnsi="Arial" w:cs="Arial"/>
          <w:sz w:val="22"/>
          <w:szCs w:val="22"/>
        </w:rPr>
        <w:t xml:space="preserve">The awardees being honored are: </w:t>
      </w:r>
      <w:r w:rsidRPr="00915785">
        <w:rPr>
          <w:rFonts w:ascii="Arial" w:hAnsi="Arial" w:cs="Arial"/>
          <w:sz w:val="22"/>
          <w:szCs w:val="22"/>
        </w:rPr>
        <w:t>Karen Alestock, Father Randy Cuevas, Reverend Stephen Dudek,</w:t>
      </w:r>
      <w:r>
        <w:rPr>
          <w:rFonts w:ascii="Arial" w:hAnsi="Arial" w:cs="Arial"/>
          <w:sz w:val="22"/>
          <w:szCs w:val="22"/>
        </w:rPr>
        <w:t xml:space="preserve"> </w:t>
      </w:r>
      <w:r w:rsidRPr="00915785">
        <w:rPr>
          <w:rFonts w:ascii="Arial" w:hAnsi="Arial" w:cs="Arial"/>
          <w:sz w:val="22"/>
          <w:szCs w:val="22"/>
        </w:rPr>
        <w:t xml:space="preserve">Michael Goldsmith, Kimberly Hermsen, Ed.S., Maureen Marsteller, Ph.D., Sister Eileen McGowan, D.M., Denise McMonagle, </w:t>
      </w:r>
      <w:r w:rsidRPr="00915785">
        <w:rPr>
          <w:rFonts w:ascii="Arial" w:hAnsi="Arial" w:cs="Arial"/>
          <w:sz w:val="22"/>
          <w:szCs w:val="22"/>
        </w:rPr>
        <w:lastRenderedPageBreak/>
        <w:t>Sondra Morris, Leticia Oseguera, David Palmieri and Sister Thomasann Quinn</w:t>
      </w:r>
      <w:r w:rsidR="00D211BD">
        <w:rPr>
          <w:rFonts w:ascii="Arial" w:hAnsi="Arial" w:cs="Arial"/>
          <w:sz w:val="22"/>
          <w:szCs w:val="22"/>
        </w:rPr>
        <w:t xml:space="preserve"> and Kathy Thompson</w:t>
      </w:r>
      <w:r w:rsidRPr="00915785">
        <w:rPr>
          <w:rFonts w:ascii="Arial" w:hAnsi="Arial" w:cs="Arial"/>
          <w:sz w:val="22"/>
          <w:szCs w:val="22"/>
        </w:rPr>
        <w:t>.</w:t>
      </w:r>
    </w:p>
    <w:p w14:paraId="1771552E" w14:textId="77777777" w:rsidR="006F1F3E" w:rsidRPr="00915785" w:rsidRDefault="006F1F3E" w:rsidP="006F1F3E">
      <w:pPr>
        <w:rPr>
          <w:rFonts w:ascii="Arial" w:hAnsi="Arial" w:cs="Arial"/>
          <w:sz w:val="22"/>
          <w:szCs w:val="22"/>
        </w:rPr>
      </w:pPr>
    </w:p>
    <w:p w14:paraId="71DD83AD" w14:textId="77777777" w:rsidR="006F1F3E" w:rsidRDefault="006F1F3E" w:rsidP="006F1F3E"/>
    <w:p w14:paraId="2FD3E7DA" w14:textId="0CDCAF1A" w:rsidR="006F1F3E" w:rsidRPr="00D02B32" w:rsidRDefault="006F1F3E" w:rsidP="006F1F3E">
      <w:pPr>
        <w:tabs>
          <w:tab w:val="right" w:pos="1890"/>
        </w:tabs>
        <w:ind w:left="1440"/>
        <w:rPr>
          <w:rFonts w:ascii="Arial" w:hAnsi="Arial" w:cs="Arial"/>
          <w:sz w:val="22"/>
          <w:szCs w:val="22"/>
        </w:rPr>
      </w:pPr>
      <w:r>
        <w:rPr>
          <w:rFonts w:ascii="Arial" w:hAnsi="Arial" w:cs="Arial"/>
          <w:sz w:val="22"/>
          <w:szCs w:val="22"/>
        </w:rPr>
        <w:t>Please v</w:t>
      </w:r>
      <w:r w:rsidRPr="00D02B32">
        <w:rPr>
          <w:rFonts w:ascii="Arial" w:hAnsi="Arial" w:cs="Arial"/>
          <w:sz w:val="22"/>
          <w:szCs w:val="22"/>
        </w:rPr>
        <w:t xml:space="preserve">iew the list of </w:t>
      </w:r>
      <w:r>
        <w:rPr>
          <w:rFonts w:ascii="Arial" w:hAnsi="Arial" w:cs="Arial"/>
          <w:sz w:val="22"/>
          <w:szCs w:val="22"/>
        </w:rPr>
        <w:t xml:space="preserve">the </w:t>
      </w:r>
      <w:hyperlink r:id="rId10" w:history="1">
        <w:r w:rsidRPr="00D56973">
          <w:rPr>
            <w:rStyle w:val="Hyperlink"/>
            <w:rFonts w:ascii="Arial" w:hAnsi="Arial" w:cs="Arial"/>
            <w:sz w:val="22"/>
            <w:szCs w:val="22"/>
          </w:rPr>
          <w:t>2022 LLP Award</w:t>
        </w:r>
      </w:hyperlink>
      <w:r w:rsidRPr="00D02B32">
        <w:rPr>
          <w:rFonts w:ascii="Arial" w:hAnsi="Arial" w:cs="Arial"/>
          <w:sz w:val="22"/>
          <w:szCs w:val="22"/>
        </w:rPr>
        <w:t xml:space="preserve"> recipients </w:t>
      </w:r>
      <w:r>
        <w:rPr>
          <w:rFonts w:ascii="Arial" w:hAnsi="Arial" w:cs="Arial"/>
          <w:sz w:val="22"/>
          <w:szCs w:val="22"/>
        </w:rPr>
        <w:t xml:space="preserve">on the NCEA website. </w:t>
      </w:r>
    </w:p>
    <w:p w14:paraId="6F72628B" w14:textId="77777777" w:rsidR="006F1F3E" w:rsidRPr="00D02B32" w:rsidRDefault="006F1F3E" w:rsidP="006F1F3E">
      <w:pPr>
        <w:tabs>
          <w:tab w:val="right" w:pos="1890"/>
        </w:tabs>
        <w:ind w:left="1440"/>
        <w:rPr>
          <w:rFonts w:ascii="Arial" w:hAnsi="Arial" w:cs="Arial"/>
          <w:sz w:val="22"/>
          <w:szCs w:val="22"/>
        </w:rPr>
      </w:pPr>
    </w:p>
    <w:p w14:paraId="24C903E2" w14:textId="0F20A99A" w:rsidR="009C2A91" w:rsidRDefault="006F1F3E" w:rsidP="006F1F3E">
      <w:pPr>
        <w:tabs>
          <w:tab w:val="right" w:pos="1890"/>
        </w:tabs>
        <w:ind w:left="1440"/>
        <w:rPr>
          <w:rFonts w:ascii="Arial" w:hAnsi="Arial" w:cs="Arial"/>
          <w:sz w:val="22"/>
          <w:szCs w:val="22"/>
        </w:rPr>
      </w:pPr>
      <w:r w:rsidRPr="00D02B32">
        <w:rPr>
          <w:rFonts w:ascii="Arial" w:hAnsi="Arial" w:cs="Arial"/>
          <w:sz w:val="22"/>
          <w:szCs w:val="22"/>
        </w:rPr>
        <w:t xml:space="preserve">NCEA’s </w:t>
      </w:r>
      <w:hyperlink r:id="rId11" w:history="1">
        <w:r w:rsidRPr="006513C6">
          <w:rPr>
            <w:rStyle w:val="Hyperlink"/>
            <w:rFonts w:ascii="Arial" w:hAnsi="Arial" w:cs="Arial"/>
            <w:sz w:val="22"/>
            <w:szCs w:val="22"/>
          </w:rPr>
          <w:t>2022 Convention</w:t>
        </w:r>
      </w:hyperlink>
      <w:r>
        <w:rPr>
          <w:rFonts w:ascii="Arial" w:hAnsi="Arial" w:cs="Arial"/>
          <w:sz w:val="22"/>
          <w:szCs w:val="22"/>
        </w:rPr>
        <w:t xml:space="preserve"> </w:t>
      </w:r>
      <w:r w:rsidRPr="00D02B32">
        <w:rPr>
          <w:rFonts w:ascii="Arial" w:hAnsi="Arial" w:cs="Arial"/>
          <w:sz w:val="22"/>
          <w:szCs w:val="22"/>
        </w:rPr>
        <w:t xml:space="preserve">is the largest private-education association gathering in the nation. The annual convention draws </w:t>
      </w:r>
      <w:r w:rsidR="00906283">
        <w:rPr>
          <w:rFonts w:ascii="Arial" w:hAnsi="Arial" w:cs="Arial"/>
          <w:sz w:val="22"/>
          <w:szCs w:val="22"/>
        </w:rPr>
        <w:t>thousands</w:t>
      </w:r>
      <w:r w:rsidR="002C6A19">
        <w:rPr>
          <w:rFonts w:ascii="Arial" w:hAnsi="Arial" w:cs="Arial"/>
          <w:sz w:val="22"/>
          <w:szCs w:val="22"/>
        </w:rPr>
        <w:t xml:space="preserve"> of</w:t>
      </w:r>
      <w:r w:rsidRPr="00D02B32">
        <w:rPr>
          <w:rFonts w:ascii="Arial" w:hAnsi="Arial" w:cs="Arial"/>
          <w:sz w:val="22"/>
          <w:szCs w:val="22"/>
        </w:rPr>
        <w:t xml:space="preserve"> participants from Catholic school communities including elementary and secondary school teachers and principals, religious education programs as well as diocesan offices, church pastors, superintendents, school boards.  The convention is a forum to exchange ideas, hear about current research and data related to Catholic </w:t>
      </w:r>
      <w:r w:rsidR="002C6A19">
        <w:rPr>
          <w:rFonts w:ascii="Arial" w:hAnsi="Arial" w:cs="Arial"/>
          <w:sz w:val="22"/>
          <w:szCs w:val="22"/>
        </w:rPr>
        <w:t xml:space="preserve">school </w:t>
      </w:r>
      <w:r w:rsidRPr="00D02B32">
        <w:rPr>
          <w:rFonts w:ascii="Arial" w:hAnsi="Arial" w:cs="Arial"/>
          <w:sz w:val="22"/>
          <w:szCs w:val="22"/>
        </w:rPr>
        <w:t xml:space="preserve">education and learn about </w:t>
      </w:r>
      <w:r>
        <w:rPr>
          <w:rFonts w:ascii="Arial" w:hAnsi="Arial" w:cs="Arial"/>
          <w:sz w:val="22"/>
          <w:szCs w:val="22"/>
        </w:rPr>
        <w:t>new technology and resources</w:t>
      </w:r>
      <w:r w:rsidR="009C2A91">
        <w:rPr>
          <w:rFonts w:ascii="Arial" w:hAnsi="Arial" w:cs="Arial"/>
          <w:sz w:val="22"/>
          <w:szCs w:val="22"/>
        </w:rPr>
        <w:t xml:space="preserve"> from NCEA partners, sponsors and exhibitors</w:t>
      </w:r>
      <w:r>
        <w:rPr>
          <w:rFonts w:ascii="Arial" w:hAnsi="Arial" w:cs="Arial"/>
          <w:sz w:val="22"/>
          <w:szCs w:val="22"/>
        </w:rPr>
        <w:t>.</w:t>
      </w:r>
    </w:p>
    <w:p w14:paraId="6B3F0031" w14:textId="77777777" w:rsidR="009C2A91" w:rsidRDefault="009C2A91" w:rsidP="006F1F3E">
      <w:pPr>
        <w:tabs>
          <w:tab w:val="right" w:pos="1890"/>
        </w:tabs>
        <w:ind w:left="1440"/>
        <w:rPr>
          <w:rFonts w:ascii="Arial" w:hAnsi="Arial" w:cs="Arial"/>
          <w:sz w:val="22"/>
          <w:szCs w:val="22"/>
        </w:rPr>
      </w:pPr>
    </w:p>
    <w:p w14:paraId="123B7239" w14:textId="6AF756F4" w:rsidR="006F1F3E" w:rsidRDefault="006F1F3E" w:rsidP="006F1F3E">
      <w:pPr>
        <w:tabs>
          <w:tab w:val="right" w:pos="1890"/>
        </w:tabs>
        <w:ind w:left="1440"/>
        <w:rPr>
          <w:rFonts w:ascii="Arial" w:hAnsi="Arial" w:cs="Arial"/>
          <w:sz w:val="22"/>
          <w:szCs w:val="22"/>
        </w:rPr>
      </w:pPr>
      <w:r w:rsidRPr="00D02B32">
        <w:rPr>
          <w:rFonts w:ascii="Arial" w:hAnsi="Arial" w:cs="Arial"/>
          <w:sz w:val="22"/>
          <w:szCs w:val="22"/>
        </w:rPr>
        <w:t xml:space="preserve">This year, </w:t>
      </w:r>
      <w:r>
        <w:rPr>
          <w:rFonts w:ascii="Arial" w:hAnsi="Arial" w:cs="Arial"/>
          <w:sz w:val="22"/>
          <w:szCs w:val="22"/>
        </w:rPr>
        <w:t xml:space="preserve">the </w:t>
      </w:r>
      <w:r w:rsidRPr="00D02B32">
        <w:rPr>
          <w:rFonts w:ascii="Arial" w:hAnsi="Arial" w:cs="Arial"/>
          <w:sz w:val="22"/>
          <w:szCs w:val="22"/>
        </w:rPr>
        <w:t xml:space="preserve">NCEA </w:t>
      </w:r>
      <w:r>
        <w:rPr>
          <w:rFonts w:ascii="Arial" w:hAnsi="Arial" w:cs="Arial"/>
          <w:sz w:val="22"/>
          <w:szCs w:val="22"/>
        </w:rPr>
        <w:t>2022</w:t>
      </w:r>
      <w:r w:rsidRPr="00D02B32">
        <w:rPr>
          <w:rFonts w:ascii="Arial" w:hAnsi="Arial" w:cs="Arial"/>
          <w:sz w:val="22"/>
          <w:szCs w:val="22"/>
        </w:rPr>
        <w:t xml:space="preserve"> Convention will be hosted by the </w:t>
      </w:r>
      <w:r>
        <w:rPr>
          <w:rFonts w:ascii="Arial" w:hAnsi="Arial" w:cs="Arial"/>
          <w:sz w:val="22"/>
          <w:szCs w:val="22"/>
        </w:rPr>
        <w:t>Archdiocese of New Orleans, April 1</w:t>
      </w:r>
      <w:r w:rsidRPr="00D02B32">
        <w:rPr>
          <w:rFonts w:ascii="Arial" w:hAnsi="Arial" w:cs="Arial"/>
          <w:sz w:val="22"/>
          <w:szCs w:val="22"/>
        </w:rPr>
        <w:t xml:space="preserve">9 – </w:t>
      </w:r>
      <w:r>
        <w:rPr>
          <w:rFonts w:ascii="Arial" w:hAnsi="Arial" w:cs="Arial"/>
          <w:sz w:val="22"/>
          <w:szCs w:val="22"/>
        </w:rPr>
        <w:t>2</w:t>
      </w:r>
      <w:r w:rsidRPr="00D02B32">
        <w:rPr>
          <w:rFonts w:ascii="Arial" w:hAnsi="Arial" w:cs="Arial"/>
          <w:sz w:val="22"/>
          <w:szCs w:val="22"/>
        </w:rPr>
        <w:t xml:space="preserve">1 at the </w:t>
      </w:r>
      <w:r>
        <w:rPr>
          <w:rFonts w:ascii="Arial" w:hAnsi="Arial" w:cs="Arial"/>
          <w:sz w:val="22"/>
          <w:szCs w:val="22"/>
        </w:rPr>
        <w:t>Hilton New Orleans Riverside</w:t>
      </w:r>
      <w:r w:rsidRPr="00D02B32">
        <w:rPr>
          <w:rFonts w:ascii="Arial" w:hAnsi="Arial" w:cs="Arial"/>
          <w:sz w:val="22"/>
          <w:szCs w:val="22"/>
        </w:rPr>
        <w:t xml:space="preserve">.  For more information, visit: </w:t>
      </w:r>
      <w:hyperlink r:id="rId12" w:history="1">
        <w:r w:rsidRPr="00D02B32">
          <w:rPr>
            <w:rStyle w:val="Hyperlink"/>
            <w:rFonts w:ascii="Arial" w:hAnsi="Arial" w:cs="Arial"/>
            <w:sz w:val="22"/>
            <w:szCs w:val="22"/>
          </w:rPr>
          <w:t>www.ncea.org/convention</w:t>
        </w:r>
      </w:hyperlink>
      <w:r>
        <w:rPr>
          <w:rFonts w:ascii="Arial" w:hAnsi="Arial" w:cs="Arial"/>
          <w:sz w:val="22"/>
          <w:szCs w:val="22"/>
        </w:rPr>
        <w:t>.</w:t>
      </w:r>
    </w:p>
    <w:p w14:paraId="0D99B4C6" w14:textId="77777777" w:rsidR="006F1F3E" w:rsidRPr="00D02B32" w:rsidRDefault="006F1F3E" w:rsidP="006F1F3E">
      <w:pPr>
        <w:tabs>
          <w:tab w:val="right" w:pos="1890"/>
        </w:tabs>
        <w:ind w:left="1440"/>
        <w:rPr>
          <w:rFonts w:ascii="Arial" w:hAnsi="Arial" w:cs="Arial"/>
          <w:sz w:val="22"/>
          <w:szCs w:val="22"/>
        </w:rPr>
      </w:pPr>
    </w:p>
    <w:p w14:paraId="5CB8CF05" w14:textId="77777777" w:rsidR="006F1F3E" w:rsidRPr="000B3098" w:rsidRDefault="006F1F3E" w:rsidP="006F1F3E">
      <w:pPr>
        <w:tabs>
          <w:tab w:val="right" w:pos="1890"/>
        </w:tabs>
        <w:ind w:left="1440"/>
        <w:rPr>
          <w:rFonts w:ascii="Arial" w:hAnsi="Arial" w:cs="Arial"/>
          <w:sz w:val="20"/>
          <w:szCs w:val="20"/>
        </w:rPr>
      </w:pPr>
      <w:r w:rsidRPr="000B3098">
        <w:rPr>
          <w:rFonts w:ascii="Arial" w:hAnsi="Arial" w:cs="Arial"/>
          <w:sz w:val="20"/>
          <w:szCs w:val="20"/>
        </w:rPr>
        <w:t xml:space="preserve">For more information on NCEA, visit </w:t>
      </w:r>
      <w:hyperlink r:id="rId13" w:history="1">
        <w:r w:rsidRPr="000B3098">
          <w:rPr>
            <w:rStyle w:val="Hyperlink"/>
            <w:rFonts w:ascii="Arial" w:hAnsi="Arial" w:cs="Arial"/>
            <w:sz w:val="20"/>
            <w:szCs w:val="20"/>
          </w:rPr>
          <w:t>www.NCEA.org</w:t>
        </w:r>
      </w:hyperlink>
      <w:r w:rsidRPr="000B3098">
        <w:rPr>
          <w:rFonts w:ascii="Arial" w:hAnsi="Arial" w:cs="Arial"/>
          <w:sz w:val="20"/>
          <w:szCs w:val="20"/>
        </w:rPr>
        <w:t xml:space="preserve"> and connect with NCEA on </w:t>
      </w:r>
      <w:hyperlink r:id="rId14" w:history="1">
        <w:r w:rsidRPr="000B3098">
          <w:rPr>
            <w:rStyle w:val="Hyperlink"/>
            <w:rFonts w:ascii="Arial" w:hAnsi="Arial" w:cs="Arial"/>
            <w:sz w:val="20"/>
            <w:szCs w:val="20"/>
          </w:rPr>
          <w:t>YouTube</w:t>
        </w:r>
      </w:hyperlink>
      <w:r w:rsidRPr="000B3098">
        <w:rPr>
          <w:rFonts w:ascii="Arial" w:hAnsi="Arial" w:cs="Arial"/>
          <w:sz w:val="20"/>
          <w:szCs w:val="20"/>
        </w:rPr>
        <w:t xml:space="preserve">, </w:t>
      </w:r>
      <w:hyperlink r:id="rId15" w:history="1">
        <w:r w:rsidRPr="000B3098">
          <w:rPr>
            <w:rStyle w:val="Hyperlink"/>
            <w:rFonts w:ascii="Arial" w:hAnsi="Arial" w:cs="Arial"/>
            <w:sz w:val="20"/>
            <w:szCs w:val="20"/>
          </w:rPr>
          <w:t>LinkedIn</w:t>
        </w:r>
      </w:hyperlink>
      <w:r w:rsidRPr="000B3098">
        <w:rPr>
          <w:rFonts w:ascii="Arial" w:hAnsi="Arial" w:cs="Arial"/>
          <w:sz w:val="20"/>
          <w:szCs w:val="20"/>
        </w:rPr>
        <w:t xml:space="preserve">, </w:t>
      </w:r>
      <w:hyperlink r:id="rId16" w:history="1">
        <w:r w:rsidRPr="000B3098">
          <w:rPr>
            <w:rStyle w:val="Hyperlink"/>
            <w:rFonts w:ascii="Arial" w:hAnsi="Arial" w:cs="Arial"/>
            <w:sz w:val="20"/>
            <w:szCs w:val="20"/>
          </w:rPr>
          <w:t>Facebook</w:t>
        </w:r>
      </w:hyperlink>
      <w:r w:rsidRPr="000B3098">
        <w:rPr>
          <w:rFonts w:ascii="Arial" w:hAnsi="Arial" w:cs="Arial"/>
          <w:sz w:val="20"/>
          <w:szCs w:val="20"/>
        </w:rPr>
        <w:t xml:space="preserve"> and </w:t>
      </w:r>
      <w:hyperlink r:id="rId17" w:history="1">
        <w:r w:rsidRPr="000B3098">
          <w:rPr>
            <w:rStyle w:val="Hyperlink"/>
            <w:rFonts w:ascii="Arial" w:hAnsi="Arial" w:cs="Arial"/>
            <w:sz w:val="20"/>
            <w:szCs w:val="20"/>
          </w:rPr>
          <w:t>Twitter</w:t>
        </w:r>
      </w:hyperlink>
      <w:r w:rsidRPr="000B3098">
        <w:rPr>
          <w:rFonts w:ascii="Arial" w:hAnsi="Arial" w:cs="Arial"/>
          <w:sz w:val="20"/>
          <w:szCs w:val="20"/>
        </w:rPr>
        <w:t>.</w:t>
      </w:r>
    </w:p>
    <w:p w14:paraId="38EACA69" w14:textId="77777777" w:rsidR="006F1F3E" w:rsidRDefault="006F1F3E" w:rsidP="006F1F3E">
      <w:pPr>
        <w:tabs>
          <w:tab w:val="right" w:pos="1890"/>
        </w:tabs>
        <w:ind w:left="1440"/>
        <w:rPr>
          <w:rFonts w:ascii="Arial" w:hAnsi="Arial" w:cs="Arial"/>
          <w:sz w:val="22"/>
          <w:szCs w:val="22"/>
        </w:rPr>
      </w:pPr>
    </w:p>
    <w:p w14:paraId="2263DE96" w14:textId="77777777" w:rsidR="006F1F3E" w:rsidRDefault="006F1F3E" w:rsidP="006F1F3E">
      <w:pPr>
        <w:tabs>
          <w:tab w:val="right" w:pos="1890"/>
        </w:tabs>
        <w:ind w:left="1440"/>
        <w:jc w:val="center"/>
        <w:rPr>
          <w:rFonts w:ascii="Arial" w:hAnsi="Arial" w:cs="Arial"/>
          <w:b/>
          <w:sz w:val="20"/>
          <w:szCs w:val="20"/>
        </w:rPr>
      </w:pPr>
      <w:r>
        <w:rPr>
          <w:rFonts w:ascii="Arial" w:hAnsi="Arial" w:cs="Arial"/>
          <w:b/>
          <w:sz w:val="20"/>
          <w:szCs w:val="20"/>
        </w:rPr>
        <w:t>###</w:t>
      </w:r>
    </w:p>
    <w:p w14:paraId="6C5EDC0F" w14:textId="77777777" w:rsidR="006F1F3E" w:rsidRDefault="006F1F3E" w:rsidP="006F1F3E">
      <w:pPr>
        <w:tabs>
          <w:tab w:val="right" w:pos="1890"/>
        </w:tabs>
        <w:ind w:left="1440"/>
        <w:jc w:val="center"/>
        <w:rPr>
          <w:rFonts w:ascii="Arial" w:hAnsi="Arial" w:cs="Arial"/>
          <w:b/>
          <w:sz w:val="20"/>
          <w:szCs w:val="20"/>
        </w:rPr>
      </w:pPr>
    </w:p>
    <w:p w14:paraId="0E2D14CD" w14:textId="77777777" w:rsidR="006F1F3E" w:rsidRDefault="006F1F3E" w:rsidP="006F1F3E">
      <w:pPr>
        <w:ind w:left="1440"/>
        <w:jc w:val="center"/>
        <w:rPr>
          <w:i/>
          <w:iCs/>
          <w:sz w:val="20"/>
          <w:szCs w:val="20"/>
        </w:rPr>
      </w:pPr>
      <w:r>
        <w:rPr>
          <w:rFonts w:ascii="Arial" w:hAnsi="Arial" w:cs="Arial"/>
          <w:i/>
          <w:sz w:val="20"/>
          <w:szCs w:val="20"/>
        </w:rPr>
        <w:t>In service of the Gospel of Jesus Christ, NCEA strengthens Catholic school communities by providing professional development, formation, leadership and advocacy</w:t>
      </w:r>
      <w:r>
        <w:rPr>
          <w:i/>
          <w:iCs/>
          <w:sz w:val="20"/>
          <w:szCs w:val="20"/>
        </w:rPr>
        <w:t>.</w:t>
      </w:r>
    </w:p>
    <w:p w14:paraId="7283BEEE" w14:textId="77777777" w:rsidR="006F1F3E" w:rsidRPr="00D02B32" w:rsidRDefault="006F1F3E" w:rsidP="006F1F3E">
      <w:pPr>
        <w:rPr>
          <w:rFonts w:ascii="Arial" w:hAnsi="Arial" w:cs="Arial"/>
          <w:color w:val="1A2641"/>
          <w:sz w:val="22"/>
          <w:szCs w:val="22"/>
        </w:rPr>
      </w:pPr>
    </w:p>
    <w:p w14:paraId="0449B59F" w14:textId="4340B516" w:rsidR="007E1461" w:rsidRPr="00734AFF" w:rsidRDefault="007E1461" w:rsidP="006F1F3E">
      <w:pPr>
        <w:tabs>
          <w:tab w:val="right" w:pos="1530"/>
          <w:tab w:val="right" w:pos="3240"/>
        </w:tabs>
        <w:ind w:left="1440" w:hanging="1440"/>
        <w:rPr>
          <w:rFonts w:ascii="Arial" w:hAnsi="Arial" w:cs="Arial"/>
          <w:color w:val="1A2641"/>
          <w:sz w:val="40"/>
          <w:szCs w:val="40"/>
        </w:rPr>
      </w:pPr>
    </w:p>
    <w:p w14:paraId="4906E505" w14:textId="1AC93CB3" w:rsidR="000D3147" w:rsidRPr="0031248A" w:rsidRDefault="003D4B3C" w:rsidP="007E1461">
      <w:pPr>
        <w:pStyle w:val="BasicParagraph"/>
        <w:tabs>
          <w:tab w:val="right" w:pos="880"/>
        </w:tabs>
        <w:spacing w:line="240" w:lineRule="auto"/>
        <w:ind w:left="1397" w:hanging="1400"/>
        <w:rPr>
          <w:rFonts w:ascii="Helvetica" w:hAnsi="Helvetica" w:cs="MyriadPro-Regular"/>
          <w:caps/>
          <w:sz w:val="20"/>
          <w:szCs w:val="20"/>
        </w:rPr>
      </w:pPr>
      <w:r w:rsidRPr="0031248A">
        <w:rPr>
          <w:rFonts w:ascii="Helvetica" w:hAnsi="Helvetica" w:cs="MyriadPro-Regular"/>
          <w:caps/>
          <w:sz w:val="20"/>
          <w:szCs w:val="20"/>
        </w:rPr>
        <w:tab/>
      </w:r>
      <w:r w:rsidRPr="0031248A">
        <w:rPr>
          <w:rFonts w:ascii="Helvetica" w:hAnsi="Helvetica" w:cs="MyriadPro-Regular"/>
          <w:sz w:val="20"/>
          <w:szCs w:val="20"/>
        </w:rPr>
        <w:tab/>
      </w:r>
      <w:r w:rsidRPr="0031248A">
        <w:rPr>
          <w:rFonts w:ascii="Helvetica" w:hAnsi="Helvetica" w:cs="MyriadPro-Regular"/>
          <w:caps/>
          <w:sz w:val="20"/>
          <w:szCs w:val="20"/>
        </w:rPr>
        <w:tab/>
      </w:r>
    </w:p>
    <w:p w14:paraId="288CC9AF" w14:textId="77777777" w:rsidR="007637B8" w:rsidRPr="0031248A" w:rsidRDefault="007637B8">
      <w:pPr>
        <w:rPr>
          <w:rFonts w:ascii="Helvetica" w:hAnsi="Helvetica"/>
        </w:rPr>
      </w:pPr>
    </w:p>
    <w:sectPr w:rsidR="007637B8" w:rsidRPr="0031248A" w:rsidSect="000D3147">
      <w:headerReference w:type="even" r:id="rId18"/>
      <w:headerReference w:type="default" r:id="rId19"/>
      <w:footerReference w:type="even" r:id="rId20"/>
      <w:footerReference w:type="default" r:id="rId21"/>
      <w:headerReference w:type="first" r:id="rId22"/>
      <w:footerReference w:type="first" r:id="rId23"/>
      <w:pgSz w:w="12240" w:h="15840"/>
      <w:pgMar w:top="1080"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AA3D" w14:textId="77777777" w:rsidR="00440728" w:rsidRDefault="00440728" w:rsidP="003D4B3C">
      <w:r>
        <w:separator/>
      </w:r>
    </w:p>
  </w:endnote>
  <w:endnote w:type="continuationSeparator" w:id="0">
    <w:p w14:paraId="40CC90B2" w14:textId="77777777" w:rsidR="00440728" w:rsidRDefault="00440728" w:rsidP="003D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HelveticaNeue-CondensedBlack">
    <w:altName w:val="Helvetica Neue Black 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Calibr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73D" w14:textId="77777777" w:rsidR="000D3147" w:rsidRDefault="00440728">
    <w:pPr>
      <w:pStyle w:val="Footer"/>
    </w:pPr>
    <w:sdt>
      <w:sdtPr>
        <w:id w:val="969400743"/>
        <w:temporary/>
        <w:showingPlcHdr/>
      </w:sdtPr>
      <w:sdtEndPr/>
      <w:sdtContent>
        <w:r w:rsidR="000D3147">
          <w:t>[Type text]</w:t>
        </w:r>
      </w:sdtContent>
    </w:sdt>
    <w:r w:rsidR="000D3147">
      <w:ptab w:relativeTo="margin" w:alignment="center" w:leader="none"/>
    </w:r>
    <w:sdt>
      <w:sdtPr>
        <w:id w:val="969400748"/>
        <w:temporary/>
        <w:showingPlcHdr/>
      </w:sdtPr>
      <w:sdtEndPr/>
      <w:sdtContent>
        <w:r w:rsidR="000D3147">
          <w:t>[Type text]</w:t>
        </w:r>
      </w:sdtContent>
    </w:sdt>
    <w:r w:rsidR="000D3147">
      <w:ptab w:relativeTo="margin" w:alignment="right" w:leader="none"/>
    </w:r>
    <w:sdt>
      <w:sdtPr>
        <w:id w:val="969400753"/>
        <w:temporary/>
        <w:showingPlcHdr/>
      </w:sdtPr>
      <w:sdtEndPr/>
      <w:sdtContent>
        <w:r w:rsidR="000D314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DF94" w14:textId="77777777" w:rsidR="000D3147" w:rsidRDefault="000D3147" w:rsidP="000D3147">
    <w:pPr>
      <w:pStyle w:val="BasicParagraph"/>
      <w:ind w:left="1400" w:hanging="1400"/>
      <w:rPr>
        <w:rFonts w:ascii="MyriadPro-Regular" w:hAnsi="MyriadPro-Regular" w:cs="MyriadPro-Regular"/>
        <w:color w:val="00529B"/>
        <w:sz w:val="20"/>
        <w:szCs w:val="20"/>
      </w:rPr>
    </w:pPr>
    <w:r>
      <w:rPr>
        <w:rFonts w:ascii="MyriadPro-Regular" w:hAnsi="MyriadPro-Regular" w:cs="MyriadPro-Regular"/>
        <w:color w:val="00529B"/>
        <w:sz w:val="20"/>
        <w:szCs w:val="20"/>
      </w:rPr>
      <w:t>___________________________________________________________________________________________</w:t>
    </w:r>
  </w:p>
  <w:p w14:paraId="7D9C280C" w14:textId="4BE509CF" w:rsidR="000D3147" w:rsidRPr="000D3147" w:rsidRDefault="00647CC3" w:rsidP="000D3147">
    <w:r>
      <w:rPr>
        <w:rFonts w:ascii="MyriadPro-Regular" w:hAnsi="MyriadPro-Regular" w:cs="MyriadPro-Regular"/>
        <w:color w:val="00529B"/>
        <w:sz w:val="20"/>
        <w:szCs w:val="20"/>
      </w:rPr>
      <w:t xml:space="preserve">                             </w:t>
    </w:r>
    <w:r w:rsidR="000D3147">
      <w:rPr>
        <w:rFonts w:ascii="MyriadPro-Regular" w:hAnsi="MyriadPro-Regular" w:cs="MyriadPro-Regular"/>
        <w:color w:val="00529B"/>
        <w:sz w:val="20"/>
        <w:szCs w:val="20"/>
      </w:rPr>
      <w:t xml:space="preserve">NCEA • </w:t>
    </w:r>
    <w:r>
      <w:rPr>
        <w:rFonts w:ascii="MyriadPro-Regular" w:hAnsi="MyriadPro-Regular" w:cs="MyriadPro-Regular"/>
        <w:color w:val="00529B"/>
        <w:sz w:val="20"/>
        <w:szCs w:val="20"/>
      </w:rPr>
      <w:t>407 Bicksler SQ SE • Leesburg, VA 20175</w:t>
    </w:r>
    <w:r w:rsidR="000D3147">
      <w:rPr>
        <w:rFonts w:ascii="MyriadPro-Regular" w:hAnsi="MyriadPro-Regular" w:cs="MyriadPro-Regular"/>
        <w:color w:val="00529B"/>
        <w:sz w:val="20"/>
        <w:szCs w:val="20"/>
      </w:rPr>
      <w:t xml:space="preserve"> • 800.711.6232 •</w:t>
    </w:r>
    <w:r>
      <w:rPr>
        <w:rFonts w:ascii="MyriadPro-Regular" w:hAnsi="MyriadPro-Regular" w:cs="MyriadPro-Regular"/>
        <w:color w:val="00529B"/>
        <w:sz w:val="20"/>
        <w:szCs w:val="20"/>
      </w:rPr>
      <w:t xml:space="preserve">  </w:t>
    </w:r>
    <w:r w:rsidR="000D3147">
      <w:rPr>
        <w:rFonts w:ascii="MyriadPro-Regular" w:hAnsi="MyriadPro-Regular" w:cs="MyriadPro-Regular"/>
        <w:color w:val="00529B"/>
        <w:sz w:val="20"/>
        <w:szCs w:val="20"/>
      </w:rPr>
      <w:t>www.</w:t>
    </w:r>
    <w:r>
      <w:rPr>
        <w:rFonts w:ascii="MyriadPro-Regular" w:hAnsi="MyriadPro-Regular" w:cs="MyriadPro-Regular"/>
        <w:color w:val="00529B"/>
        <w:sz w:val="20"/>
        <w:szCs w:val="20"/>
      </w:rPr>
      <w:t>NCEA</w:t>
    </w:r>
    <w:r w:rsidR="000D3147">
      <w:rPr>
        <w:rFonts w:ascii="MyriadPro-Regular" w:hAnsi="MyriadPro-Regular" w:cs="MyriadPro-Regular"/>
        <w:color w:val="00529B"/>
        <w:sz w:val="20"/>
        <w:szCs w:val="20"/>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7E9F" w14:textId="77777777" w:rsidR="003E4EF1" w:rsidRDefault="003E4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0930" w14:textId="77777777" w:rsidR="00440728" w:rsidRDefault="00440728" w:rsidP="003D4B3C">
      <w:r>
        <w:separator/>
      </w:r>
    </w:p>
  </w:footnote>
  <w:footnote w:type="continuationSeparator" w:id="0">
    <w:p w14:paraId="35D82C52" w14:textId="77777777" w:rsidR="00440728" w:rsidRDefault="00440728" w:rsidP="003D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ADE6" w14:textId="77777777" w:rsidR="003E4EF1" w:rsidRDefault="003E4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A849" w14:textId="4799FDBA" w:rsidR="003E4EF1" w:rsidRDefault="003E4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94F" w14:textId="77777777" w:rsidR="003E4EF1" w:rsidRDefault="003E4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C3"/>
    <w:rsid w:val="0008602F"/>
    <w:rsid w:val="000D3147"/>
    <w:rsid w:val="001A7A92"/>
    <w:rsid w:val="001E0FAB"/>
    <w:rsid w:val="002A1C73"/>
    <w:rsid w:val="002C6A19"/>
    <w:rsid w:val="0031248A"/>
    <w:rsid w:val="003D4B3C"/>
    <w:rsid w:val="003E4EF1"/>
    <w:rsid w:val="00416D1D"/>
    <w:rsid w:val="004369C4"/>
    <w:rsid w:val="00440728"/>
    <w:rsid w:val="005314A1"/>
    <w:rsid w:val="00614F1C"/>
    <w:rsid w:val="00647CC3"/>
    <w:rsid w:val="006B1F51"/>
    <w:rsid w:val="006F1F3E"/>
    <w:rsid w:val="00751658"/>
    <w:rsid w:val="007637B8"/>
    <w:rsid w:val="007D1BE3"/>
    <w:rsid w:val="007E1461"/>
    <w:rsid w:val="00830D94"/>
    <w:rsid w:val="0085071C"/>
    <w:rsid w:val="008A7934"/>
    <w:rsid w:val="008B7651"/>
    <w:rsid w:val="00906283"/>
    <w:rsid w:val="009C2A91"/>
    <w:rsid w:val="009E5917"/>
    <w:rsid w:val="00A15683"/>
    <w:rsid w:val="00A73A9F"/>
    <w:rsid w:val="00B56275"/>
    <w:rsid w:val="00B94518"/>
    <w:rsid w:val="00BA3C7D"/>
    <w:rsid w:val="00CB04D0"/>
    <w:rsid w:val="00CB1A46"/>
    <w:rsid w:val="00D211BD"/>
    <w:rsid w:val="00D77BA8"/>
    <w:rsid w:val="00DF271E"/>
    <w:rsid w:val="00D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E5E26"/>
  <w14:defaultImageDpi w14:val="300"/>
  <w15:docId w15:val="{6A9272C5-CC30-6440-BB7A-5630445A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D4B3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3D4B3C"/>
    <w:pPr>
      <w:tabs>
        <w:tab w:val="center" w:pos="4320"/>
        <w:tab w:val="right" w:pos="8640"/>
      </w:tabs>
    </w:pPr>
  </w:style>
  <w:style w:type="character" w:customStyle="1" w:styleId="HeaderChar">
    <w:name w:val="Header Char"/>
    <w:basedOn w:val="DefaultParagraphFont"/>
    <w:link w:val="Header"/>
    <w:uiPriority w:val="99"/>
    <w:rsid w:val="003D4B3C"/>
  </w:style>
  <w:style w:type="paragraph" w:styleId="Footer">
    <w:name w:val="footer"/>
    <w:basedOn w:val="Normal"/>
    <w:link w:val="FooterChar"/>
    <w:uiPriority w:val="99"/>
    <w:unhideWhenUsed/>
    <w:rsid w:val="003D4B3C"/>
    <w:pPr>
      <w:tabs>
        <w:tab w:val="center" w:pos="4320"/>
        <w:tab w:val="right" w:pos="8640"/>
      </w:tabs>
    </w:pPr>
  </w:style>
  <w:style w:type="character" w:customStyle="1" w:styleId="FooterChar">
    <w:name w:val="Footer Char"/>
    <w:basedOn w:val="DefaultParagraphFont"/>
    <w:link w:val="Footer"/>
    <w:uiPriority w:val="99"/>
    <w:rsid w:val="003D4B3C"/>
  </w:style>
  <w:style w:type="paragraph" w:styleId="BalloonText">
    <w:name w:val="Balloon Text"/>
    <w:basedOn w:val="Normal"/>
    <w:link w:val="BalloonTextChar"/>
    <w:uiPriority w:val="99"/>
    <w:semiHidden/>
    <w:unhideWhenUsed/>
    <w:rsid w:val="007D1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BE3"/>
    <w:rPr>
      <w:rFonts w:ascii="Lucida Grande" w:hAnsi="Lucida Grande" w:cs="Lucida Grande"/>
      <w:sz w:val="18"/>
      <w:szCs w:val="18"/>
    </w:rPr>
  </w:style>
  <w:style w:type="character" w:styleId="Hyperlink">
    <w:name w:val="Hyperlink"/>
    <w:basedOn w:val="DefaultParagraphFont"/>
    <w:uiPriority w:val="99"/>
    <w:unhideWhenUsed/>
    <w:rsid w:val="000D3147"/>
    <w:rPr>
      <w:color w:val="0000FF" w:themeColor="hyperlink"/>
      <w:u w:val="single"/>
    </w:rPr>
  </w:style>
  <w:style w:type="character" w:styleId="FollowedHyperlink">
    <w:name w:val="FollowedHyperlink"/>
    <w:basedOn w:val="DefaultParagraphFont"/>
    <w:uiPriority w:val="99"/>
    <w:semiHidden/>
    <w:unhideWhenUsed/>
    <w:rsid w:val="006F1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plow@ncea.org" TargetMode="External"/><Relationship Id="rId13" Type="http://schemas.openxmlformats.org/officeDocument/2006/relationships/hyperlink" Target="http://www.NCEA.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ncea.org/convention" TargetMode="External"/><Relationship Id="rId17" Type="http://schemas.openxmlformats.org/officeDocument/2006/relationships/hyperlink" Target="https://twitter.com/nceatal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nce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ea.org/NCEA/How_We_Serve/Professional_Development/NCEA_2022/NCEA/How_We_Serve/Professional_Development/Professional_Development.aspx?hkey=a6e897c4-b94f-41ed-b46b-ac0a10bd44e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kedin.com/company/national-catholic-educational-association-ncea-/" TargetMode="External"/><Relationship Id="rId23" Type="http://schemas.openxmlformats.org/officeDocument/2006/relationships/footer" Target="footer3.xml"/><Relationship Id="rId10" Type="http://schemas.openxmlformats.org/officeDocument/2006/relationships/hyperlink" Target="https://www.ncea.org/NCEA/How_We_Serve/NCEA_Awards/Lead_Learn_Proclaim_Awards/NCEA/How_We_Serve/Awards/Lead._Learn._Proclaim._Awards.aspx?hkey=de18e457-eb6c-42a3-a6da-cbedce3e2b2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kaplow@ncea.org" TargetMode="External"/><Relationship Id="rId14" Type="http://schemas.openxmlformats.org/officeDocument/2006/relationships/hyperlink" Target="https://www.youtube.com/user/NCEAADMI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3907-2981-4C47-9866-73496A1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Margaret Kaplow</cp:lastModifiedBy>
  <cp:revision>10</cp:revision>
  <dcterms:created xsi:type="dcterms:W3CDTF">2022-03-25T17:33:00Z</dcterms:created>
  <dcterms:modified xsi:type="dcterms:W3CDTF">2022-04-04T16:24:00Z</dcterms:modified>
</cp:coreProperties>
</file>